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2" w:rsidRDefault="009E6922">
      <w:pPr>
        <w:pStyle w:val="berschrift1"/>
        <w:rPr>
          <w:sz w:val="32"/>
        </w:rPr>
      </w:pPr>
      <w:r>
        <w:rPr>
          <w:sz w:val="32"/>
        </w:rPr>
        <w:t>NaturThermeTemplin – Zahlen / Daten / Fakten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pStyle w:val="berschrift2"/>
      </w:pPr>
      <w:r>
        <w:t>Allgemeines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Bauherr und Besitzgesellschaft:</w:t>
      </w:r>
      <w:r>
        <w:rPr>
          <w:rFonts w:ascii="Helvetica 45 Light" w:hAnsi="Helvetica 45 Light"/>
          <w:sz w:val="22"/>
          <w:szCs w:val="22"/>
        </w:rPr>
        <w:tab/>
        <w:t>NaturThermeTemplin GmbH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Betreibergesellschaft: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NaturThermeTemplin GmbH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Geschäftsführer: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Kurt Stroß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Offizielle Eröffnung: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11. November 2000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Beginn Badebetrieb: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12. November 2000</w:t>
      </w:r>
    </w:p>
    <w:p w:rsidR="009E6922" w:rsidRDefault="000568ED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Pächter Gastronomiebetriebe: </w:t>
      </w:r>
      <w:r>
        <w:rPr>
          <w:rFonts w:ascii="Helvetica 45 Light" w:hAnsi="Helvetica 45 Light"/>
          <w:sz w:val="22"/>
          <w:szCs w:val="22"/>
        </w:rPr>
        <w:tab/>
        <w:t>seit</w:t>
      </w:r>
      <w:r w:rsidR="009E6922">
        <w:rPr>
          <w:rFonts w:ascii="Helvetica 45 Light" w:hAnsi="Helvetica 45 Light"/>
          <w:sz w:val="22"/>
          <w:szCs w:val="22"/>
        </w:rPr>
        <w:t xml:space="preserve"> 01.12.2006</w:t>
      </w:r>
    </w:p>
    <w:p w:rsidR="009E6922" w:rsidRPr="00BC6506" w:rsidRDefault="00BC6506">
      <w:pPr>
        <w:autoSpaceDE w:val="0"/>
        <w:autoSpaceDN w:val="0"/>
        <w:adjustRightInd w:val="0"/>
        <w:ind w:left="3540"/>
        <w:rPr>
          <w:rFonts w:ascii="Helvetica 45 Light" w:hAnsi="Helvetica 45 Light"/>
          <w:sz w:val="22"/>
          <w:szCs w:val="22"/>
          <w:lang w:val="en-GB"/>
        </w:rPr>
      </w:pPr>
      <w:r w:rsidRPr="00BC6506">
        <w:rPr>
          <w:rFonts w:ascii="Helvetica 45 Light" w:hAnsi="Helvetica 45 Light"/>
          <w:sz w:val="22"/>
          <w:szCs w:val="22"/>
          <w:lang w:val="en-GB"/>
        </w:rPr>
        <w:t>World de Culinarius F&amp; B Management GmbH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Mitarbeiter: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 w:rsidR="00E218A5">
        <w:rPr>
          <w:rFonts w:ascii="Helvetica 45 Light" w:hAnsi="Helvetica 45 Light"/>
          <w:sz w:val="22"/>
          <w:szCs w:val="22"/>
        </w:rPr>
        <w:t>36-</w:t>
      </w:r>
      <w:r>
        <w:rPr>
          <w:rFonts w:ascii="Helvetica 45 Light" w:hAnsi="Helvetica 45 Light"/>
          <w:sz w:val="22"/>
          <w:szCs w:val="22"/>
        </w:rPr>
        <w:t>40 (</w:t>
      </w:r>
      <w:r w:rsidR="00E218A5">
        <w:rPr>
          <w:rFonts w:ascii="Helvetica 45 Light" w:hAnsi="Helvetica 45 Light"/>
          <w:sz w:val="22"/>
          <w:szCs w:val="22"/>
        </w:rPr>
        <w:t xml:space="preserve">saisonbedingt; </w:t>
      </w:r>
      <w:r>
        <w:rPr>
          <w:rFonts w:ascii="Helvetica 45 Light" w:hAnsi="Helvetica 45 Light"/>
          <w:sz w:val="22"/>
          <w:szCs w:val="22"/>
        </w:rPr>
        <w:t>ohne Gastronomiebetriebe)</w:t>
      </w:r>
    </w:p>
    <w:p w:rsidR="009E6922" w:rsidRDefault="009E6922">
      <w:pPr>
        <w:ind w:left="3540" w:hanging="354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Zertifikat:</w:t>
      </w:r>
      <w:r>
        <w:rPr>
          <w:rFonts w:ascii="Helvetica 45 Light" w:hAnsi="Helvetica 45 Light"/>
          <w:sz w:val="22"/>
          <w:szCs w:val="22"/>
        </w:rPr>
        <w:tab/>
      </w:r>
      <w:r w:rsidR="000568ED">
        <w:rPr>
          <w:rFonts w:ascii="Helvetica 45 Light" w:hAnsi="Helvetica 45 Light"/>
          <w:sz w:val="22"/>
          <w:szCs w:val="22"/>
        </w:rPr>
        <w:t>ServiceQualitätDeutschland Stufe III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Besucherzahlen: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250.000 – 300.000 p.a.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Hauptquellmärkte: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Berlin, Brandenburg, Mecklenburg-Vorpommern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pStyle w:val="berschrift2"/>
      </w:pPr>
      <w:r>
        <w:t>Daten und Fakten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Überbaute Gesamtfläche: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9.514 m²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  <w:r>
        <w:rPr>
          <w:rFonts w:ascii="Helvetica 45 Light" w:hAnsi="Helvetica 45 Light"/>
          <w:b/>
          <w:bCs/>
          <w:sz w:val="22"/>
          <w:szCs w:val="22"/>
        </w:rPr>
        <w:t>Thermalsole-Badelandschaft: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Gesamtfläche: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5.993 m²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Wasserflächen:</w:t>
      </w:r>
    </w:p>
    <w:p w:rsidR="009E6922" w:rsidRDefault="009E6922">
      <w:pPr>
        <w:autoSpaceDE w:val="0"/>
        <w:autoSpaceDN w:val="0"/>
        <w:adjustRightInd w:val="0"/>
        <w:ind w:firstLine="708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Innen- und Außenbecken: </w:t>
      </w:r>
      <w:r>
        <w:rPr>
          <w:rFonts w:ascii="Helvetica 45 Light" w:hAnsi="Helvetica 45 Light"/>
          <w:sz w:val="22"/>
          <w:szCs w:val="22"/>
        </w:rPr>
        <w:tab/>
        <w:t xml:space="preserve">   681 m²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 xml:space="preserve">3 Whirlpools mit Sole: </w:t>
      </w:r>
      <w:r>
        <w:rPr>
          <w:rFonts w:ascii="Helvetica 45 Light" w:hAnsi="Helvetica 45 Light"/>
          <w:sz w:val="22"/>
          <w:szCs w:val="22"/>
        </w:rPr>
        <w:tab/>
        <w:t xml:space="preserve">         </w:t>
      </w:r>
      <w:r>
        <w:rPr>
          <w:rFonts w:ascii="Helvetica 45 Light" w:hAnsi="Helvetica 45 Light"/>
          <w:sz w:val="22"/>
          <w:szCs w:val="22"/>
        </w:rPr>
        <w:tab/>
        <w:t>26 m²</w:t>
      </w:r>
    </w:p>
    <w:p w:rsidR="009E6922" w:rsidRDefault="009E6922">
      <w:pPr>
        <w:autoSpaceDE w:val="0"/>
        <w:autoSpaceDN w:val="0"/>
        <w:adjustRightInd w:val="0"/>
        <w:ind w:firstLine="708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Wellenbecken: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 xml:space="preserve">   110 m²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 xml:space="preserve">Rutschenbecken: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63 m²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numPr>
          <w:ilvl w:val="0"/>
          <w:numId w:val="1"/>
        </w:numPr>
        <w:rPr>
          <w:rFonts w:ascii="Helvetica 45 Light" w:eastAsia="Arial Unicode MS" w:hAnsi="Helvetica 45 Light" w:cs="Arial Unicode MS"/>
          <w:sz w:val="22"/>
          <w:szCs w:val="22"/>
        </w:rPr>
      </w:pPr>
      <w:r>
        <w:rPr>
          <w:rStyle w:val="Fett"/>
          <w:rFonts w:ascii="Helvetica 45 Light" w:hAnsi="Helvetica 45 Light" w:cs="Arial"/>
          <w:sz w:val="22"/>
          <w:szCs w:val="22"/>
        </w:rPr>
        <w:t>Erlebnisbecken: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 xml:space="preserve">2 Strömungskanäle, 2 Wasserjams, 1 Wassertunnel mit Sitzbänken, 4 Nackenduschen, 12 Liegemulden mit Luftsprudler, 10 Sitzbänke mit Luftsprudler, 2 Wasserfälle, 1 Licht-Wasser-Orgel, 2 Massagedüsenstationen, 4 Bodensprudler, 1 Felsgrotte mit Wasserfall ( Außenbecken) 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Temperatur: bis 32°C    Solekonzentration: 1%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numPr>
          <w:ilvl w:val="0"/>
          <w:numId w:val="1"/>
        </w:numPr>
        <w:rPr>
          <w:rFonts w:ascii="Helvetica 45 Light" w:eastAsia="Arial Unicode MS" w:hAnsi="Helvetica 45 Light" w:cs="Arial Unicode MS"/>
          <w:sz w:val="22"/>
          <w:szCs w:val="22"/>
        </w:rPr>
      </w:pPr>
      <w:r>
        <w:rPr>
          <w:rStyle w:val="Fett"/>
          <w:rFonts w:ascii="Helvetica 45 Light" w:hAnsi="Helvetica 45 Light" w:cs="Arial"/>
          <w:sz w:val="22"/>
          <w:szCs w:val="22"/>
        </w:rPr>
        <w:t>Wellenbecken: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Hydropneumatische Wellen, 3 Bodenblubber, 2 Tristrahl, 1 Schwallbrause, 1 Wasserschirm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Temperatur: bis 32°C    Solekonzentration: 1%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 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Style w:val="Fett"/>
          <w:rFonts w:ascii="Helvetica 45 Light" w:hAnsi="Helvetica 45 Light" w:cs="Arial"/>
          <w:sz w:val="22"/>
          <w:szCs w:val="22"/>
        </w:rPr>
        <w:t>Kleinkinderbereich:  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 </w:t>
      </w:r>
      <w:r>
        <w:rPr>
          <w:rFonts w:ascii="Helvetica 45 Light" w:hAnsi="Helvetica 45 Light" w:cs="Arial"/>
          <w:sz w:val="22"/>
          <w:szCs w:val="22"/>
        </w:rPr>
        <w:t>Planschbecken mit Babymulde, Kinderrutsche, Wasserfall, Spritzkugel, Wasserigel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Temperatur: bis 32°C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numPr>
          <w:ilvl w:val="0"/>
          <w:numId w:val="1"/>
        </w:numPr>
        <w:rPr>
          <w:rFonts w:ascii="Helvetica 45 Light" w:eastAsia="Arial Unicode MS" w:hAnsi="Helvetica 45 Light" w:cs="Arial Unicode MS"/>
          <w:sz w:val="22"/>
          <w:szCs w:val="22"/>
        </w:rPr>
      </w:pPr>
      <w:r>
        <w:rPr>
          <w:rStyle w:val="Fett"/>
          <w:rFonts w:ascii="Helvetica 45 Light" w:hAnsi="Helvetica 45 Light" w:cs="Arial"/>
          <w:sz w:val="22"/>
          <w:szCs w:val="22"/>
        </w:rPr>
        <w:t>Weitere Angebote:</w:t>
      </w:r>
    </w:p>
    <w:p w:rsidR="009E6922" w:rsidRDefault="009E6922">
      <w:pPr>
        <w:rPr>
          <w:rFonts w:ascii="Helvetica 45 Light" w:hAnsi="Helvetica 45 Light" w:cs="Arial"/>
          <w:sz w:val="22"/>
          <w:szCs w:val="22"/>
        </w:rPr>
      </w:pP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Grottengang als Durchschreitebecken mit Wasserfällen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Temperatur: bis 36°C     Solekonzentration: 6%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 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 xml:space="preserve">2 Whirlpools: </w:t>
      </w:r>
      <w:r>
        <w:rPr>
          <w:rFonts w:ascii="Helvetica 45 Light" w:hAnsi="Helvetica 45 Light" w:cs="Arial"/>
          <w:sz w:val="22"/>
          <w:szCs w:val="22"/>
        </w:rPr>
        <w:tab/>
        <w:t>Temperatur: bis 36°C     Solekonzentration: 3%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1 Whirlpool:</w:t>
      </w:r>
      <w:r>
        <w:rPr>
          <w:rFonts w:ascii="Helvetica 45 Light" w:hAnsi="Helvetica 45 Light" w:cs="Arial"/>
          <w:sz w:val="22"/>
          <w:szCs w:val="22"/>
        </w:rPr>
        <w:tab/>
        <w:t>Temperatur: bis 36°C     Solekonzentration: 1%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2 Rutschen ( 98 und 102 m lang, 1 Black Hole &amp; 1 Hochgeschwindigkeitsrutsche ) 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0568ED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  <w:r>
        <w:rPr>
          <w:rFonts w:ascii="Helvetica 45 Light" w:hAnsi="Helvetica 45 Light"/>
          <w:b/>
          <w:bCs/>
          <w:sz w:val="22"/>
          <w:szCs w:val="22"/>
        </w:rPr>
        <w:br w:type="page"/>
      </w:r>
      <w:r w:rsidR="009E6922">
        <w:rPr>
          <w:rFonts w:ascii="Helvetica 45 Light" w:hAnsi="Helvetica 45 Light"/>
          <w:b/>
          <w:bCs/>
          <w:sz w:val="22"/>
          <w:szCs w:val="22"/>
        </w:rPr>
        <w:lastRenderedPageBreak/>
        <w:t>Saunalandschaft: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Fläche innen: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1.200 m²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Saunagarten: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>1.800 m²</w:t>
      </w:r>
    </w:p>
    <w:p w:rsidR="009E6922" w:rsidRDefault="009E6922">
      <w:pPr>
        <w:rPr>
          <w:rFonts w:ascii="Helvetica 45 Light" w:hAnsi="Helvetica 45 Light"/>
          <w:color w:val="FF0000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Wasserfläche</w:t>
      </w:r>
    </w:p>
    <w:p w:rsidR="009E6922" w:rsidRDefault="009E6922">
      <w:pPr>
        <w:autoSpaceDE w:val="0"/>
        <w:autoSpaceDN w:val="0"/>
        <w:adjustRightInd w:val="0"/>
        <w:ind w:firstLine="708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Innen und außen (kalt/warm)</w:t>
      </w:r>
      <w:r>
        <w:rPr>
          <w:rFonts w:ascii="Helvetica 45 Light" w:hAnsi="Helvetica 45 Light"/>
          <w:sz w:val="22"/>
          <w:szCs w:val="22"/>
        </w:rPr>
        <w:tab/>
        <w:t xml:space="preserve">     97 m²</w:t>
      </w:r>
    </w:p>
    <w:p w:rsidR="009E6922" w:rsidRDefault="009E6922">
      <w:pPr>
        <w:autoSpaceDE w:val="0"/>
        <w:autoSpaceDN w:val="0"/>
        <w:adjustRightInd w:val="0"/>
        <w:ind w:firstLine="708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2 Whirlpools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 xml:space="preserve">     10 m²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Saunabar mit Kommunikationsbereich am offenen Kamin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 xml:space="preserve">Crash-Eisbrunnen 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Kraxenöfen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beheizbare Ruheliegen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Sauna Innenbereich: Finnische Sauna, Bauernsauna, Prießnitzbad, Dampfsauna</w:t>
      </w:r>
    </w:p>
    <w:p w:rsidR="009E6922" w:rsidRDefault="009E6922">
      <w:pPr>
        <w:numPr>
          <w:ilvl w:val="0"/>
          <w:numId w:val="1"/>
        </w:num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 w:cs="Arial"/>
          <w:sz w:val="22"/>
          <w:szCs w:val="22"/>
        </w:rPr>
        <w:t>Sauna Außenbereich: Kelo-Blockhaussauna, Erdsauna mit Kamin, Galeriesauna</w:t>
      </w:r>
    </w:p>
    <w:p w:rsidR="009E6922" w:rsidRDefault="009E6922">
      <w:pPr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  <w:r>
        <w:rPr>
          <w:rFonts w:ascii="Helvetica 45 Light" w:hAnsi="Helvetica 45 Light"/>
          <w:b/>
          <w:bCs/>
          <w:sz w:val="22"/>
          <w:szCs w:val="22"/>
        </w:rPr>
        <w:t>Therapie- &amp; Wellnesszentrum: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Fläche: 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  <w:t xml:space="preserve">      1.394 m²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Wa</w:t>
      </w:r>
      <w:r w:rsidR="00BC6506">
        <w:rPr>
          <w:rFonts w:ascii="Helvetica 45 Light" w:hAnsi="Helvetica 45 Light"/>
          <w:sz w:val="22"/>
          <w:szCs w:val="22"/>
        </w:rPr>
        <w:t>sserfläche Therapiebecken/Aqua M</w:t>
      </w:r>
      <w:r>
        <w:rPr>
          <w:rFonts w:ascii="Helvetica 45 Light" w:hAnsi="Helvetica 45 Light"/>
          <w:sz w:val="22"/>
          <w:szCs w:val="22"/>
        </w:rPr>
        <w:t xml:space="preserve">usicale </w:t>
      </w:r>
      <w:r>
        <w:rPr>
          <w:rFonts w:ascii="Helvetica 45 Light" w:hAnsi="Helvetica 45 Light"/>
          <w:sz w:val="22"/>
          <w:szCs w:val="22"/>
        </w:rPr>
        <w:tab/>
        <w:t>68 m²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Wellness-Angebote: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  <w:sectPr w:rsidR="009E6922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lastRenderedPageBreak/>
        <w:t>Aqua Musicale</w:t>
      </w:r>
    </w:p>
    <w:p w:rsidR="009E6922" w:rsidRDefault="000568ED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Stempelmassagen</w:t>
      </w:r>
    </w:p>
    <w:p w:rsidR="009E6922" w:rsidRPr="000568ED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  <w:lang w:val="en-US"/>
        </w:rPr>
      </w:pPr>
      <w:r w:rsidRPr="000568ED">
        <w:rPr>
          <w:rFonts w:ascii="Helvetica 45 Light" w:hAnsi="Helvetica 45 Light"/>
          <w:sz w:val="22"/>
          <w:szCs w:val="22"/>
          <w:lang w:val="en-US"/>
        </w:rPr>
        <w:t>Sassi di Vulcano</w:t>
      </w:r>
      <w:r w:rsidR="000568ED" w:rsidRPr="000568ED">
        <w:rPr>
          <w:rFonts w:ascii="Helvetica 45 Light" w:hAnsi="Helvetica 45 Light"/>
          <w:sz w:val="22"/>
          <w:szCs w:val="22"/>
          <w:lang w:val="en-US"/>
        </w:rPr>
        <w:t xml:space="preserve"> (Hot Stone)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Ayurveda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Rasul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Massagen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lastRenderedPageBreak/>
        <w:t>Nachtkerzenölcremepackung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Hamam Seifenschaummassage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Traumbad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Caracallabad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Cleopatrabad</w:t>
      </w:r>
    </w:p>
    <w:p w:rsidR="009E6922" w:rsidRDefault="009E6922">
      <w:pPr>
        <w:numPr>
          <w:ilvl w:val="0"/>
          <w:numId w:val="5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  <w:sectPr w:rsidR="009E6922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rFonts w:ascii="Helvetica 45 Light" w:hAnsi="Helvetica 45 Light"/>
          <w:sz w:val="22"/>
          <w:szCs w:val="22"/>
        </w:rPr>
        <w:t>Kosmetikbehandlungen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Indikationen: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numPr>
          <w:ilvl w:val="0"/>
          <w:numId w:val="2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  <w:sectPr w:rsidR="009E692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E6922" w:rsidRDefault="000568ED">
      <w:pPr>
        <w:numPr>
          <w:ilvl w:val="0"/>
          <w:numId w:val="2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lastRenderedPageBreak/>
        <w:t>Erkrankungen der Atemwege</w:t>
      </w:r>
    </w:p>
    <w:p w:rsidR="009E6922" w:rsidRDefault="000568ED">
      <w:pPr>
        <w:numPr>
          <w:ilvl w:val="0"/>
          <w:numId w:val="2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Erkrankungen der Haut</w:t>
      </w:r>
    </w:p>
    <w:p w:rsidR="009E6922" w:rsidRDefault="009E6922">
      <w:pPr>
        <w:numPr>
          <w:ilvl w:val="0"/>
          <w:numId w:val="2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Erkrankungen des Bewegungs-</w:t>
      </w:r>
      <w:r w:rsidR="000568ED">
        <w:rPr>
          <w:rFonts w:ascii="Helvetica 45 Light" w:hAnsi="Helvetica 45 Light"/>
          <w:sz w:val="22"/>
          <w:szCs w:val="22"/>
        </w:rPr>
        <w:t xml:space="preserve"> und Stützapparates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Anwendungen: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numPr>
          <w:ilvl w:val="0"/>
          <w:numId w:val="3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Thermalsolebäder, Bewegungstherapie</w:t>
      </w:r>
    </w:p>
    <w:p w:rsidR="009E6922" w:rsidRDefault="009E6922">
      <w:pPr>
        <w:numPr>
          <w:ilvl w:val="0"/>
          <w:numId w:val="3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Krankengymnastik, klassische Massagen, Packungen</w:t>
      </w:r>
    </w:p>
    <w:p w:rsidR="009E6922" w:rsidRDefault="009E6922">
      <w:pPr>
        <w:numPr>
          <w:ilvl w:val="0"/>
          <w:numId w:val="3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Wärme/Kälte-Therapie, Elektrotherapie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  <w:r>
        <w:rPr>
          <w:rFonts w:ascii="Helvetica 45 Light" w:hAnsi="Helvetica 45 Light"/>
          <w:b/>
          <w:bCs/>
          <w:sz w:val="22"/>
          <w:szCs w:val="22"/>
        </w:rPr>
        <w:t>Gastronomie: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numPr>
          <w:ilvl w:val="0"/>
          <w:numId w:val="4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Badgastronomie „Vitalmarkt“: Marchébetrieb in Selbstbedienung mit 140 Plätzen</w:t>
      </w:r>
    </w:p>
    <w:p w:rsidR="009E6922" w:rsidRDefault="009E6922">
      <w:pPr>
        <w:numPr>
          <w:ilvl w:val="0"/>
          <w:numId w:val="4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„Vitalbar“ zwischen Bad und Sauna mit 25 Plätzen</w:t>
      </w:r>
    </w:p>
    <w:p w:rsidR="009E6922" w:rsidRDefault="00BC6506">
      <w:pPr>
        <w:numPr>
          <w:ilvl w:val="0"/>
          <w:numId w:val="4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Restaurant „</w:t>
      </w:r>
      <w:r w:rsidR="000568ED">
        <w:rPr>
          <w:rFonts w:ascii="Helvetica 45 Light" w:hAnsi="Helvetica 45 Light"/>
          <w:sz w:val="22"/>
          <w:szCs w:val="22"/>
        </w:rPr>
        <w:t>italiano</w:t>
      </w:r>
      <w:bookmarkStart w:id="0" w:name="_GoBack"/>
      <w:bookmarkEnd w:id="0"/>
      <w:r>
        <w:rPr>
          <w:rFonts w:ascii="Helvetica 45 Light" w:hAnsi="Helvetica 45 Light"/>
          <w:sz w:val="22"/>
          <w:szCs w:val="22"/>
        </w:rPr>
        <w:t>“</w:t>
      </w:r>
      <w:r w:rsidR="009E6922">
        <w:rPr>
          <w:rFonts w:ascii="Helvetica 45 Light" w:hAnsi="Helvetica 45 Light"/>
          <w:sz w:val="22"/>
          <w:szCs w:val="22"/>
        </w:rPr>
        <w:t xml:space="preserve"> mit 60 Plätzen </w:t>
      </w:r>
    </w:p>
    <w:p w:rsidR="009E6922" w:rsidRDefault="00BC6506">
      <w:pPr>
        <w:numPr>
          <w:ilvl w:val="0"/>
          <w:numId w:val="4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>im Saisonbetrieb 140 Plätze</w:t>
      </w:r>
      <w:r w:rsidR="009E6922">
        <w:rPr>
          <w:rFonts w:ascii="Helvetica 45 Light" w:hAnsi="Helvetica 45 Light"/>
          <w:sz w:val="22"/>
          <w:szCs w:val="22"/>
        </w:rPr>
        <w:t xml:space="preserve"> auf der Terrassenlandschaft</w:t>
      </w:r>
    </w:p>
    <w:p w:rsidR="009E6922" w:rsidRDefault="009E6922">
      <w:pPr>
        <w:autoSpaceDE w:val="0"/>
        <w:autoSpaceDN w:val="0"/>
        <w:adjustRightInd w:val="0"/>
        <w:ind w:left="2832"/>
        <w:rPr>
          <w:rFonts w:ascii="Helvetica 45 Light" w:hAnsi="Helvetica 45 Light"/>
          <w:sz w:val="22"/>
          <w:szCs w:val="22"/>
        </w:rPr>
      </w:pP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  <w:r>
        <w:rPr>
          <w:rFonts w:ascii="Helvetica 45 Light" w:hAnsi="Helvetica 45 Light"/>
          <w:b/>
          <w:bCs/>
          <w:sz w:val="22"/>
          <w:szCs w:val="22"/>
        </w:rPr>
        <w:t>Öffnungszeiten:</w:t>
      </w:r>
    </w:p>
    <w:p w:rsidR="009E6922" w:rsidRDefault="009E6922">
      <w:pPr>
        <w:autoSpaceDE w:val="0"/>
        <w:autoSpaceDN w:val="0"/>
        <w:adjustRightInd w:val="0"/>
        <w:rPr>
          <w:rFonts w:ascii="Helvetica 45 Light" w:hAnsi="Helvetica 45 Light"/>
          <w:b/>
          <w:bCs/>
          <w:sz w:val="22"/>
          <w:szCs w:val="22"/>
        </w:rPr>
      </w:pPr>
    </w:p>
    <w:p w:rsidR="009E6922" w:rsidRDefault="009E6922">
      <w:pPr>
        <w:numPr>
          <w:ilvl w:val="0"/>
          <w:numId w:val="4"/>
        </w:numPr>
        <w:autoSpaceDE w:val="0"/>
        <w:autoSpaceDN w:val="0"/>
        <w:adjustRightInd w:val="0"/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Montag bis Sonntag 09:00 – 21:00 Uhr </w:t>
      </w:r>
    </w:p>
    <w:sectPr w:rsidR="009E692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D8" w:rsidRDefault="00F568D8">
      <w:r>
        <w:separator/>
      </w:r>
    </w:p>
  </w:endnote>
  <w:endnote w:type="continuationSeparator" w:id="0">
    <w:p w:rsidR="00F568D8" w:rsidRDefault="00F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DE" w:rsidRDefault="000568ED">
    <w:pPr>
      <w:pStyle w:val="Fuzeile"/>
      <w:rPr>
        <w:rFonts w:ascii="Helvetica 45 Light" w:hAnsi="Helvetica 45 Light"/>
        <w:sz w:val="20"/>
      </w:rPr>
    </w:pPr>
    <w:r>
      <w:rPr>
        <w:rFonts w:ascii="Helvetica 45 Light" w:hAnsi="Helvetica 45 Light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-155575</wp:posOffset>
          </wp:positionV>
          <wp:extent cx="1943100" cy="604520"/>
          <wp:effectExtent l="0" t="0" r="0" b="5080"/>
          <wp:wrapTight wrapText="bothSides">
            <wp:wrapPolygon edited="0">
              <wp:start x="0" y="0"/>
              <wp:lineTo x="0" y="21101"/>
              <wp:lineTo x="21388" y="21101"/>
              <wp:lineTo x="21388" y="0"/>
              <wp:lineTo x="0" y="0"/>
            </wp:wrapPolygon>
          </wp:wrapTight>
          <wp:docPr id="3" name="Bild 3" descr="N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3DE">
      <w:rPr>
        <w:rFonts w:ascii="Helvetica 45 Light" w:hAnsi="Helvetica 45 Light"/>
        <w:sz w:val="20"/>
      </w:rPr>
      <w:t>NaturThermeTemplin GmbH</w:t>
    </w:r>
  </w:p>
  <w:p w:rsidR="00B123DE" w:rsidRDefault="00B123DE">
    <w:pPr>
      <w:pStyle w:val="Fuzeile"/>
      <w:rPr>
        <w:rFonts w:ascii="Helvetica 45 Light" w:hAnsi="Helvetica 45 Light"/>
        <w:sz w:val="22"/>
      </w:rPr>
    </w:pPr>
    <w:r>
      <w:rPr>
        <w:rFonts w:ascii="Helvetica 45 Light" w:hAnsi="Helvetica 45 Light"/>
        <w:sz w:val="20"/>
      </w:rPr>
      <w:t xml:space="preserve">Zahlen, Daten, Fakten – Stand </w:t>
    </w:r>
    <w:r w:rsidR="000568ED">
      <w:rPr>
        <w:rFonts w:ascii="Helvetica 45 Light" w:hAnsi="Helvetica 45 Light"/>
        <w:sz w:val="20"/>
      </w:rPr>
      <w:t>Mai 2014</w:t>
    </w:r>
    <w:r>
      <w:rPr>
        <w:rFonts w:ascii="Helvetica 45 Light" w:hAnsi="Helvetica 45 Light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DE" w:rsidRDefault="00B123DE">
    <w:pPr>
      <w:pStyle w:val="Fuzeile"/>
      <w:rPr>
        <w:rFonts w:ascii="Helvetica 45 Light" w:hAnsi="Helvetica 45 Light"/>
        <w:sz w:val="2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D8" w:rsidRDefault="00F568D8">
      <w:r>
        <w:separator/>
      </w:r>
    </w:p>
  </w:footnote>
  <w:footnote w:type="continuationSeparator" w:id="0">
    <w:p w:rsidR="00F568D8" w:rsidRDefault="00F5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A1D"/>
    <w:multiLevelType w:val="hybridMultilevel"/>
    <w:tmpl w:val="428C86BE"/>
    <w:lvl w:ilvl="0" w:tplc="9864AE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B4472"/>
    <w:multiLevelType w:val="hybridMultilevel"/>
    <w:tmpl w:val="2C2C225E"/>
    <w:lvl w:ilvl="0" w:tplc="9864AE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63A6D"/>
    <w:multiLevelType w:val="hybridMultilevel"/>
    <w:tmpl w:val="4E081910"/>
    <w:lvl w:ilvl="0" w:tplc="9864AE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91DB7"/>
    <w:multiLevelType w:val="hybridMultilevel"/>
    <w:tmpl w:val="5FB2BAD0"/>
    <w:lvl w:ilvl="0" w:tplc="9864AE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C5D62"/>
    <w:multiLevelType w:val="hybridMultilevel"/>
    <w:tmpl w:val="7EC4A0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92A68"/>
    <w:multiLevelType w:val="hybridMultilevel"/>
    <w:tmpl w:val="466C140A"/>
    <w:lvl w:ilvl="0" w:tplc="9864AE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353a90"/>
      <o:colormenu v:ext="edit" strokecolor="#353a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6"/>
    <w:rsid w:val="000568ED"/>
    <w:rsid w:val="006E1E1C"/>
    <w:rsid w:val="008C0466"/>
    <w:rsid w:val="009E6922"/>
    <w:rsid w:val="00B123DE"/>
    <w:rsid w:val="00BC6506"/>
    <w:rsid w:val="00E218A5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53a90"/>
      <o:colormenu v:ext="edit" strokecolor="#353a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 45 Light" w:hAnsi="Helvetica 45 Light"/>
      <w:b/>
      <w:sz w:val="36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 45 Light" w:hAnsi="Helvetica 45 Light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 45 Light" w:hAnsi="Helvetica 45 Light"/>
      <w:b/>
      <w:sz w:val="36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 45 Light" w:hAnsi="Helvetica 45 Light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NaturThermeTemplin – Zahlen / Daten / Fakten</vt:lpstr>
    </vt:vector>
  </TitlesOfParts>
  <Company>Naturtherme Templin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NaturThermeTemplin – Zahlen / Daten / Fakten</dc:title>
  <dc:creator>AP5</dc:creator>
  <cp:lastModifiedBy>Marketing</cp:lastModifiedBy>
  <cp:revision>2</cp:revision>
  <dcterms:created xsi:type="dcterms:W3CDTF">2014-05-19T14:41:00Z</dcterms:created>
  <dcterms:modified xsi:type="dcterms:W3CDTF">2014-05-19T14:41:00Z</dcterms:modified>
</cp:coreProperties>
</file>